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8EA" w:rsidRPr="00A418EA" w:rsidRDefault="00A418EA" w:rsidP="00A418EA">
      <w:pPr>
        <w:spacing w:line="600" w:lineRule="exact"/>
        <w:jc w:val="left"/>
        <w:rPr>
          <w:rFonts w:ascii="仿宋" w:eastAsia="仿宋" w:hAnsi="仿宋" w:cs="Times New Roman"/>
          <w:sz w:val="30"/>
          <w:szCs w:val="30"/>
        </w:rPr>
      </w:pPr>
      <w:r w:rsidRPr="00A418EA">
        <w:rPr>
          <w:rFonts w:ascii="仿宋" w:eastAsia="仿宋" w:hAnsi="仿宋" w:cs="Times New Roman" w:hint="eastAsia"/>
          <w:sz w:val="30"/>
          <w:szCs w:val="30"/>
        </w:rPr>
        <w:t>附件</w:t>
      </w:r>
      <w:r>
        <w:rPr>
          <w:rFonts w:ascii="仿宋" w:eastAsia="仿宋" w:hAnsi="仿宋" w:cs="Times New Roman" w:hint="eastAsia"/>
          <w:sz w:val="30"/>
          <w:szCs w:val="30"/>
        </w:rPr>
        <w:t>2</w:t>
      </w:r>
    </w:p>
    <w:p w:rsidR="000F7507" w:rsidRDefault="000F7507" w:rsidP="00875236">
      <w:pPr>
        <w:jc w:val="center"/>
        <w:rPr>
          <w:rFonts w:ascii="黑体" w:eastAsia="黑体" w:hAnsi="黑体"/>
          <w:sz w:val="36"/>
          <w:szCs w:val="36"/>
        </w:rPr>
      </w:pPr>
    </w:p>
    <w:p w:rsidR="00E269B1" w:rsidRPr="00875236" w:rsidRDefault="00875236" w:rsidP="00875236">
      <w:pPr>
        <w:jc w:val="center"/>
        <w:rPr>
          <w:rFonts w:ascii="黑体" w:eastAsia="黑体" w:hAnsi="黑体"/>
          <w:sz w:val="36"/>
          <w:szCs w:val="36"/>
        </w:rPr>
      </w:pPr>
      <w:r w:rsidRPr="00875236">
        <w:rPr>
          <w:rFonts w:ascii="黑体" w:eastAsia="黑体" w:hAnsi="黑体" w:hint="eastAsia"/>
          <w:sz w:val="36"/>
          <w:szCs w:val="36"/>
        </w:rPr>
        <w:t>泗县</w:t>
      </w:r>
      <w:r w:rsidR="005A1D75">
        <w:rPr>
          <w:rFonts w:ascii="黑体" w:eastAsia="黑体" w:hAnsi="黑体" w:hint="eastAsia"/>
          <w:sz w:val="36"/>
          <w:szCs w:val="36"/>
        </w:rPr>
        <w:t>人民法院</w:t>
      </w:r>
      <w:r>
        <w:rPr>
          <w:rFonts w:ascii="黑体" w:eastAsia="黑体" w:hAnsi="黑体" w:hint="eastAsia"/>
          <w:sz w:val="36"/>
          <w:szCs w:val="36"/>
        </w:rPr>
        <w:t>部门</w:t>
      </w:r>
      <w:r w:rsidR="000F37E9">
        <w:rPr>
          <w:rFonts w:ascii="黑体" w:eastAsia="黑体" w:hAnsi="黑体" w:hint="eastAsia"/>
          <w:sz w:val="36"/>
          <w:szCs w:val="36"/>
        </w:rPr>
        <w:t>2023</w:t>
      </w:r>
      <w:r>
        <w:rPr>
          <w:rFonts w:ascii="黑体" w:eastAsia="黑体" w:hAnsi="黑体" w:hint="eastAsia"/>
          <w:sz w:val="36"/>
          <w:szCs w:val="36"/>
        </w:rPr>
        <w:t>年一般公共预算“三公”经费预算公开</w:t>
      </w:r>
    </w:p>
    <w:p w:rsidR="00875236" w:rsidRDefault="00875236"/>
    <w:p w:rsidR="00875236" w:rsidRPr="00875236" w:rsidRDefault="00875236">
      <w:pPr>
        <w:rPr>
          <w:rFonts w:ascii="黑体" w:eastAsia="黑体" w:hAnsi="黑体"/>
          <w:sz w:val="32"/>
          <w:szCs w:val="32"/>
        </w:rPr>
      </w:pPr>
      <w:r w:rsidRPr="00875236">
        <w:rPr>
          <w:rFonts w:ascii="黑体" w:eastAsia="黑体" w:hAnsi="黑体" w:hint="eastAsia"/>
          <w:sz w:val="32"/>
          <w:szCs w:val="32"/>
        </w:rPr>
        <w:t>一、一般公共预算“三公”经费支出预算表</w:t>
      </w:r>
    </w:p>
    <w:p w:rsidR="00875236" w:rsidRPr="00875236" w:rsidRDefault="00875236" w:rsidP="00875236">
      <w:pPr>
        <w:jc w:val="right"/>
        <w:rPr>
          <w:rFonts w:ascii="黑体" w:eastAsia="黑体" w:hAnsi="黑体"/>
          <w:sz w:val="24"/>
          <w:szCs w:val="24"/>
        </w:rPr>
      </w:pPr>
      <w:r w:rsidRPr="00875236">
        <w:rPr>
          <w:rFonts w:ascii="黑体" w:eastAsia="黑体" w:hAnsi="黑体" w:hint="eastAsia"/>
          <w:sz w:val="24"/>
          <w:szCs w:val="24"/>
        </w:rPr>
        <w:t>单位：万元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499"/>
        <w:gridCol w:w="1500"/>
        <w:gridCol w:w="1500"/>
        <w:gridCol w:w="1502"/>
        <w:gridCol w:w="1502"/>
        <w:gridCol w:w="1500"/>
      </w:tblGrid>
      <w:tr w:rsidR="00875236" w:rsidTr="00875236">
        <w:trPr>
          <w:trHeight w:val="971"/>
        </w:trPr>
        <w:tc>
          <w:tcPr>
            <w:tcW w:w="833" w:type="pct"/>
            <w:vMerge w:val="restart"/>
            <w:vAlign w:val="center"/>
          </w:tcPr>
          <w:p w:rsidR="00875236" w:rsidRPr="00875236" w:rsidRDefault="00875236" w:rsidP="00875236">
            <w:pPr>
              <w:jc w:val="center"/>
              <w:rPr>
                <w:sz w:val="28"/>
                <w:szCs w:val="28"/>
              </w:rPr>
            </w:pPr>
            <w:r w:rsidRPr="00875236">
              <w:rPr>
                <w:rFonts w:hint="eastAsia"/>
                <w:sz w:val="28"/>
                <w:szCs w:val="28"/>
              </w:rPr>
              <w:t>“三公”经费合计</w:t>
            </w:r>
          </w:p>
        </w:tc>
        <w:tc>
          <w:tcPr>
            <w:tcW w:w="833" w:type="pct"/>
            <w:vMerge w:val="restart"/>
            <w:vAlign w:val="center"/>
          </w:tcPr>
          <w:p w:rsidR="00875236" w:rsidRPr="00875236" w:rsidRDefault="00875236" w:rsidP="00875236">
            <w:pPr>
              <w:jc w:val="center"/>
              <w:rPr>
                <w:sz w:val="28"/>
                <w:szCs w:val="28"/>
              </w:rPr>
            </w:pPr>
            <w:r w:rsidRPr="00875236">
              <w:rPr>
                <w:rFonts w:hint="eastAsia"/>
                <w:sz w:val="28"/>
                <w:szCs w:val="28"/>
              </w:rPr>
              <w:t>因公出国</w:t>
            </w:r>
          </w:p>
          <w:p w:rsidR="00875236" w:rsidRPr="00875236" w:rsidRDefault="00875236" w:rsidP="00875236">
            <w:pPr>
              <w:jc w:val="center"/>
              <w:rPr>
                <w:sz w:val="28"/>
                <w:szCs w:val="28"/>
              </w:rPr>
            </w:pPr>
            <w:r w:rsidRPr="00875236">
              <w:rPr>
                <w:rFonts w:hint="eastAsia"/>
                <w:sz w:val="28"/>
                <w:szCs w:val="28"/>
              </w:rPr>
              <w:t>（境）费</w:t>
            </w:r>
          </w:p>
        </w:tc>
        <w:tc>
          <w:tcPr>
            <w:tcW w:w="2500" w:type="pct"/>
            <w:gridSpan w:val="3"/>
            <w:vAlign w:val="center"/>
          </w:tcPr>
          <w:p w:rsidR="00875236" w:rsidRPr="00875236" w:rsidRDefault="00875236" w:rsidP="00875236">
            <w:pPr>
              <w:jc w:val="center"/>
              <w:rPr>
                <w:sz w:val="28"/>
                <w:szCs w:val="28"/>
              </w:rPr>
            </w:pPr>
            <w:r w:rsidRPr="00875236">
              <w:rPr>
                <w:rFonts w:hint="eastAsia"/>
                <w:sz w:val="28"/>
                <w:szCs w:val="28"/>
              </w:rPr>
              <w:t>公务用车购置及运行费</w:t>
            </w:r>
          </w:p>
        </w:tc>
        <w:tc>
          <w:tcPr>
            <w:tcW w:w="834" w:type="pct"/>
            <w:vMerge w:val="restart"/>
            <w:vAlign w:val="center"/>
          </w:tcPr>
          <w:p w:rsidR="00875236" w:rsidRPr="00875236" w:rsidRDefault="00875236" w:rsidP="00875236">
            <w:pPr>
              <w:jc w:val="center"/>
              <w:rPr>
                <w:sz w:val="28"/>
                <w:szCs w:val="28"/>
              </w:rPr>
            </w:pPr>
            <w:r w:rsidRPr="00875236">
              <w:rPr>
                <w:rFonts w:hint="eastAsia"/>
                <w:sz w:val="28"/>
                <w:szCs w:val="28"/>
              </w:rPr>
              <w:t>公务接待费</w:t>
            </w:r>
          </w:p>
        </w:tc>
      </w:tr>
      <w:tr w:rsidR="00875236" w:rsidTr="00875236">
        <w:trPr>
          <w:trHeight w:val="955"/>
        </w:trPr>
        <w:tc>
          <w:tcPr>
            <w:tcW w:w="833" w:type="pct"/>
            <w:vMerge/>
            <w:vAlign w:val="center"/>
          </w:tcPr>
          <w:p w:rsidR="00875236" w:rsidRPr="00875236" w:rsidRDefault="00875236" w:rsidP="008752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Merge/>
            <w:vAlign w:val="center"/>
          </w:tcPr>
          <w:p w:rsidR="00875236" w:rsidRPr="00875236" w:rsidRDefault="00875236" w:rsidP="008752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875236" w:rsidRPr="00875236" w:rsidRDefault="00875236" w:rsidP="00875236">
            <w:pPr>
              <w:jc w:val="center"/>
              <w:rPr>
                <w:sz w:val="24"/>
                <w:szCs w:val="24"/>
              </w:rPr>
            </w:pPr>
            <w:r w:rsidRPr="00875236">
              <w:rPr>
                <w:rFonts w:hint="eastAsia"/>
                <w:sz w:val="24"/>
                <w:szCs w:val="24"/>
              </w:rPr>
              <w:t>小计</w:t>
            </w:r>
          </w:p>
        </w:tc>
        <w:tc>
          <w:tcPr>
            <w:tcW w:w="834" w:type="pct"/>
            <w:vAlign w:val="center"/>
          </w:tcPr>
          <w:p w:rsidR="00875236" w:rsidRPr="00875236" w:rsidRDefault="00875236" w:rsidP="00875236">
            <w:pPr>
              <w:jc w:val="center"/>
              <w:rPr>
                <w:sz w:val="24"/>
                <w:szCs w:val="24"/>
              </w:rPr>
            </w:pPr>
            <w:r w:rsidRPr="00875236">
              <w:rPr>
                <w:rFonts w:hint="eastAsia"/>
                <w:sz w:val="24"/>
                <w:szCs w:val="24"/>
              </w:rPr>
              <w:t>公务用车购置费</w:t>
            </w:r>
          </w:p>
        </w:tc>
        <w:tc>
          <w:tcPr>
            <w:tcW w:w="834" w:type="pct"/>
            <w:vAlign w:val="center"/>
          </w:tcPr>
          <w:p w:rsidR="00875236" w:rsidRPr="00875236" w:rsidRDefault="00875236" w:rsidP="00875236">
            <w:pPr>
              <w:jc w:val="center"/>
              <w:rPr>
                <w:sz w:val="24"/>
                <w:szCs w:val="24"/>
              </w:rPr>
            </w:pPr>
            <w:r w:rsidRPr="00875236">
              <w:rPr>
                <w:rFonts w:hint="eastAsia"/>
                <w:sz w:val="24"/>
                <w:szCs w:val="24"/>
              </w:rPr>
              <w:t>公务用车运行费</w:t>
            </w:r>
          </w:p>
        </w:tc>
        <w:tc>
          <w:tcPr>
            <w:tcW w:w="834" w:type="pct"/>
            <w:vMerge/>
            <w:vAlign w:val="center"/>
          </w:tcPr>
          <w:p w:rsidR="00875236" w:rsidRPr="00875236" w:rsidRDefault="00875236" w:rsidP="00875236">
            <w:pPr>
              <w:jc w:val="center"/>
              <w:rPr>
                <w:sz w:val="28"/>
                <w:szCs w:val="28"/>
              </w:rPr>
            </w:pPr>
          </w:p>
        </w:tc>
      </w:tr>
      <w:tr w:rsidR="00875236" w:rsidTr="00875236">
        <w:trPr>
          <w:trHeight w:val="813"/>
        </w:trPr>
        <w:tc>
          <w:tcPr>
            <w:tcW w:w="833" w:type="pct"/>
            <w:vAlign w:val="center"/>
          </w:tcPr>
          <w:p w:rsidR="00875236" w:rsidRPr="00875236" w:rsidRDefault="009327F9" w:rsidP="008752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833" w:type="pct"/>
            <w:vAlign w:val="center"/>
          </w:tcPr>
          <w:p w:rsidR="00875236" w:rsidRPr="00875236" w:rsidRDefault="009327F9" w:rsidP="008752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833" w:type="pct"/>
            <w:vAlign w:val="center"/>
          </w:tcPr>
          <w:p w:rsidR="00875236" w:rsidRPr="00875236" w:rsidRDefault="009327F9" w:rsidP="008752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834" w:type="pct"/>
            <w:vAlign w:val="center"/>
          </w:tcPr>
          <w:p w:rsidR="00875236" w:rsidRPr="00875236" w:rsidRDefault="009327F9" w:rsidP="008752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834" w:type="pct"/>
            <w:vAlign w:val="center"/>
          </w:tcPr>
          <w:p w:rsidR="00875236" w:rsidRPr="00875236" w:rsidRDefault="009327F9" w:rsidP="008752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834" w:type="pct"/>
            <w:vAlign w:val="center"/>
          </w:tcPr>
          <w:p w:rsidR="00875236" w:rsidRPr="00875236" w:rsidRDefault="009327F9" w:rsidP="008752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</w:tr>
    </w:tbl>
    <w:p w:rsidR="00875236" w:rsidRPr="00875236" w:rsidRDefault="00875236"/>
    <w:p w:rsidR="00875236" w:rsidRPr="00B54A99" w:rsidRDefault="00B54A99">
      <w:pPr>
        <w:rPr>
          <w:rFonts w:ascii="黑体" w:eastAsia="黑体" w:hAnsi="黑体"/>
          <w:sz w:val="32"/>
          <w:szCs w:val="32"/>
        </w:rPr>
      </w:pPr>
      <w:r w:rsidRPr="00B54A99"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 w:hint="eastAsia"/>
          <w:sz w:val="32"/>
          <w:szCs w:val="32"/>
        </w:rPr>
        <w:t>、一般公共预算</w:t>
      </w:r>
      <w:r w:rsidRPr="00875236">
        <w:rPr>
          <w:rFonts w:ascii="黑体" w:eastAsia="黑体" w:hAnsi="黑体" w:hint="eastAsia"/>
          <w:sz w:val="32"/>
          <w:szCs w:val="32"/>
        </w:rPr>
        <w:t>“三公”经费支出</w:t>
      </w:r>
      <w:r>
        <w:rPr>
          <w:rFonts w:ascii="黑体" w:eastAsia="黑体" w:hAnsi="黑体" w:hint="eastAsia"/>
          <w:sz w:val="32"/>
          <w:szCs w:val="32"/>
        </w:rPr>
        <w:t>预算情况说明</w:t>
      </w:r>
    </w:p>
    <w:p w:rsidR="00875236" w:rsidRDefault="00B54A99" w:rsidP="00C83EE6">
      <w:pPr>
        <w:ind w:firstLineChars="200" w:firstLine="628"/>
        <w:rPr>
          <w:rFonts w:ascii="仿宋" w:eastAsia="仿宋" w:hAnsi="仿宋"/>
          <w:sz w:val="32"/>
          <w:szCs w:val="32"/>
        </w:rPr>
      </w:pPr>
      <w:r w:rsidRPr="00B54A99">
        <w:rPr>
          <w:rFonts w:ascii="仿宋" w:eastAsia="仿宋" w:hAnsi="仿宋" w:hint="eastAsia"/>
          <w:sz w:val="32"/>
          <w:szCs w:val="32"/>
        </w:rPr>
        <w:t>泗县</w:t>
      </w:r>
      <w:r w:rsidR="00D82D99">
        <w:rPr>
          <w:rFonts w:ascii="仿宋" w:eastAsia="仿宋" w:hAnsi="仿宋" w:hint="eastAsia"/>
          <w:sz w:val="32"/>
          <w:szCs w:val="32"/>
        </w:rPr>
        <w:t>人民法院</w:t>
      </w:r>
      <w:r>
        <w:rPr>
          <w:rFonts w:ascii="仿宋" w:eastAsia="仿宋" w:hAnsi="仿宋" w:hint="eastAsia"/>
          <w:sz w:val="32"/>
          <w:szCs w:val="32"/>
        </w:rPr>
        <w:t>部门</w:t>
      </w:r>
      <w:r w:rsidR="000F37E9">
        <w:rPr>
          <w:rFonts w:ascii="仿宋" w:eastAsia="仿宋" w:hAnsi="仿宋" w:hint="eastAsia"/>
          <w:sz w:val="32"/>
          <w:szCs w:val="32"/>
        </w:rPr>
        <w:t>2023</w:t>
      </w:r>
      <w:r>
        <w:rPr>
          <w:rFonts w:ascii="仿宋" w:eastAsia="仿宋" w:hAnsi="仿宋" w:hint="eastAsia"/>
          <w:sz w:val="32"/>
          <w:szCs w:val="32"/>
        </w:rPr>
        <w:t>年</w:t>
      </w:r>
      <w:r w:rsidRPr="00B54A99">
        <w:rPr>
          <w:rFonts w:ascii="仿宋" w:eastAsia="仿宋" w:hAnsi="仿宋" w:hint="eastAsia"/>
          <w:sz w:val="32"/>
          <w:szCs w:val="32"/>
        </w:rPr>
        <w:t>一般公共预算“三公”经费支出</w:t>
      </w:r>
      <w:r>
        <w:rPr>
          <w:rFonts w:ascii="仿宋" w:eastAsia="仿宋" w:hAnsi="仿宋" w:hint="eastAsia"/>
          <w:sz w:val="32"/>
          <w:szCs w:val="32"/>
        </w:rPr>
        <w:t>预算</w:t>
      </w:r>
      <w:r w:rsidR="00D82D99">
        <w:rPr>
          <w:rFonts w:ascii="仿宋" w:eastAsia="仿宋" w:hAnsi="仿宋" w:hint="eastAsia"/>
          <w:sz w:val="32"/>
          <w:szCs w:val="32"/>
        </w:rPr>
        <w:t>38</w:t>
      </w:r>
      <w:r w:rsidR="000F37E9">
        <w:rPr>
          <w:rFonts w:ascii="仿宋" w:eastAsia="仿宋" w:hAnsi="仿宋" w:hint="eastAsia"/>
          <w:sz w:val="32"/>
          <w:szCs w:val="32"/>
        </w:rPr>
        <w:t>万元，</w:t>
      </w:r>
      <w:r>
        <w:rPr>
          <w:rFonts w:ascii="仿宋" w:eastAsia="仿宋" w:hAnsi="仿宋" w:hint="eastAsia"/>
          <w:sz w:val="32"/>
          <w:szCs w:val="32"/>
        </w:rPr>
        <w:t>与</w:t>
      </w:r>
      <w:r w:rsidR="000F37E9">
        <w:rPr>
          <w:rFonts w:ascii="仿宋" w:eastAsia="仿宋" w:hAnsi="仿宋" w:hint="eastAsia"/>
          <w:sz w:val="32"/>
          <w:szCs w:val="32"/>
        </w:rPr>
        <w:t>2022</w:t>
      </w:r>
      <w:r>
        <w:rPr>
          <w:rFonts w:ascii="仿宋" w:eastAsia="仿宋" w:hAnsi="仿宋" w:hint="eastAsia"/>
          <w:sz w:val="32"/>
          <w:szCs w:val="32"/>
        </w:rPr>
        <w:t>年预算相比，减少</w:t>
      </w:r>
      <w:r w:rsidR="00D82D99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万元，下降</w:t>
      </w:r>
      <w:r w:rsidR="00B74A7B">
        <w:rPr>
          <w:rFonts w:ascii="仿宋" w:eastAsia="仿宋" w:hAnsi="仿宋" w:hint="eastAsia"/>
          <w:sz w:val="32"/>
          <w:szCs w:val="32"/>
        </w:rPr>
        <w:t>11.62</w:t>
      </w:r>
      <w:r>
        <w:rPr>
          <w:rFonts w:ascii="仿宋" w:eastAsia="仿宋" w:hAnsi="仿宋" w:hint="eastAsia"/>
          <w:sz w:val="32"/>
          <w:szCs w:val="32"/>
        </w:rPr>
        <w:t>%，减少原因主要是：</w:t>
      </w:r>
      <w:r w:rsidR="00B74A7B">
        <w:rPr>
          <w:rFonts w:ascii="仿宋" w:eastAsia="仿宋" w:hAnsi="仿宋" w:hint="eastAsia"/>
          <w:sz w:val="32"/>
          <w:szCs w:val="32"/>
        </w:rPr>
        <w:t>认真贯彻落实中央八项规定精神，坚持厉行勤俭节约</w:t>
      </w:r>
      <w:r>
        <w:rPr>
          <w:rFonts w:ascii="仿宋" w:eastAsia="仿宋" w:hAnsi="仿宋" w:hint="eastAsia"/>
          <w:sz w:val="32"/>
          <w:szCs w:val="32"/>
        </w:rPr>
        <w:t>。其中：</w:t>
      </w:r>
      <w:r w:rsidRPr="00B54A99">
        <w:rPr>
          <w:rFonts w:ascii="仿宋" w:eastAsia="仿宋" w:hAnsi="仿宋" w:hint="eastAsia"/>
          <w:sz w:val="32"/>
          <w:szCs w:val="32"/>
        </w:rPr>
        <w:t>因公出国（境）费</w:t>
      </w:r>
      <w:r>
        <w:rPr>
          <w:rFonts w:ascii="仿宋" w:eastAsia="仿宋" w:hAnsi="仿宋" w:hint="eastAsia"/>
          <w:sz w:val="32"/>
          <w:szCs w:val="32"/>
        </w:rPr>
        <w:t>支出预算为</w:t>
      </w:r>
      <w:r w:rsidR="00B74A7B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万元，公务接待费支出预算为</w:t>
      </w:r>
      <w:r w:rsidR="00B74A7B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万元，</w:t>
      </w:r>
      <w:r w:rsidRPr="00B54A99">
        <w:rPr>
          <w:rFonts w:ascii="仿宋" w:eastAsia="仿宋" w:hAnsi="仿宋" w:hint="eastAsia"/>
          <w:sz w:val="32"/>
          <w:szCs w:val="32"/>
        </w:rPr>
        <w:t>公务用车购置及运行费</w:t>
      </w:r>
      <w:r>
        <w:rPr>
          <w:rFonts w:ascii="仿宋" w:eastAsia="仿宋" w:hAnsi="仿宋" w:hint="eastAsia"/>
          <w:sz w:val="32"/>
          <w:szCs w:val="32"/>
        </w:rPr>
        <w:t>支出预算为</w:t>
      </w:r>
      <w:r w:rsidR="00B74A7B"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万元。具体情况如下：</w:t>
      </w:r>
    </w:p>
    <w:p w:rsidR="00B74A7B" w:rsidRDefault="00B54A99" w:rsidP="00B74A7B">
      <w:pPr>
        <w:pStyle w:val="a6"/>
        <w:spacing w:line="15" w:lineRule="atLeast"/>
        <w:ind w:firstLine="640"/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</w:pPr>
      <w:r w:rsidRPr="00C83EE6">
        <w:rPr>
          <w:rFonts w:ascii="仿宋" w:eastAsia="仿宋" w:hAnsi="仿宋" w:hint="eastAsia"/>
          <w:b/>
          <w:sz w:val="32"/>
          <w:szCs w:val="32"/>
        </w:rPr>
        <w:lastRenderedPageBreak/>
        <w:t>（一）因公出国（境）费</w:t>
      </w:r>
      <w:r>
        <w:rPr>
          <w:rFonts w:ascii="仿宋" w:eastAsia="仿宋" w:hAnsi="仿宋" w:hint="eastAsia"/>
          <w:sz w:val="32"/>
          <w:szCs w:val="32"/>
        </w:rPr>
        <w:t>支出预算</w:t>
      </w:r>
      <w:r w:rsidR="00B74A7B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万元，与</w:t>
      </w:r>
      <w:r w:rsidR="000F37E9">
        <w:rPr>
          <w:rFonts w:ascii="仿宋" w:eastAsia="仿宋" w:hAnsi="仿宋" w:hint="eastAsia"/>
          <w:sz w:val="32"/>
          <w:szCs w:val="32"/>
        </w:rPr>
        <w:t>2022</w:t>
      </w:r>
      <w:r>
        <w:rPr>
          <w:rFonts w:ascii="仿宋" w:eastAsia="仿宋" w:hAnsi="仿宋" w:hint="eastAsia"/>
          <w:sz w:val="32"/>
          <w:szCs w:val="32"/>
        </w:rPr>
        <w:t>年预算相比，</w:t>
      </w:r>
      <w:r w:rsidR="00B74A7B">
        <w:rPr>
          <w:rFonts w:ascii="仿宋_GB2312" w:eastAsia="仿宋_GB2312" w:hAnsi="仿宋" w:hint="eastAsia"/>
          <w:sz w:val="32"/>
          <w:szCs w:val="32"/>
        </w:rPr>
        <w:t>没有增减</w:t>
      </w:r>
      <w:r w:rsidR="00B74A7B">
        <w:rPr>
          <w:rFonts w:ascii="仿宋" w:eastAsia="仿宋" w:hAnsi="仿宋" w:cs="仿宋" w:hint="eastAsia"/>
          <w:sz w:val="32"/>
          <w:szCs w:val="32"/>
        </w:rPr>
        <w:t>。原因主要是：</w:t>
      </w:r>
      <w:r w:rsidR="00B74A7B">
        <w:rPr>
          <w:rFonts w:ascii="仿宋_GB2312" w:eastAsia="仿宋_GB2312" w:hAnsi="仿宋" w:hint="eastAsia"/>
          <w:bCs/>
          <w:sz w:val="32"/>
          <w:szCs w:val="32"/>
        </w:rPr>
        <w:t>泗县人民法院202</w:t>
      </w:r>
      <w:r w:rsidR="003D5FFF">
        <w:rPr>
          <w:rFonts w:ascii="仿宋_GB2312" w:eastAsia="仿宋_GB2312" w:hAnsi="仿宋" w:hint="eastAsia"/>
          <w:bCs/>
          <w:sz w:val="32"/>
          <w:szCs w:val="32"/>
        </w:rPr>
        <w:t>3</w:t>
      </w:r>
      <w:r w:rsidR="00B74A7B">
        <w:rPr>
          <w:rFonts w:ascii="仿宋_GB2312" w:eastAsia="仿宋_GB2312" w:hAnsi="仿宋" w:hint="eastAsia"/>
          <w:bCs/>
          <w:sz w:val="32"/>
          <w:szCs w:val="32"/>
        </w:rPr>
        <w:t>年无因公出国(境)需求</w:t>
      </w:r>
      <w:r w:rsidR="00B74A7B"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。</w:t>
      </w:r>
    </w:p>
    <w:p w:rsidR="00C83EE6" w:rsidRPr="00B74A7B" w:rsidRDefault="00C83EE6" w:rsidP="00B74A7B">
      <w:pPr>
        <w:pStyle w:val="a6"/>
        <w:spacing w:line="15" w:lineRule="atLeast"/>
        <w:ind w:firstLine="640"/>
        <w:rPr>
          <w:rFonts w:ascii="仿宋" w:eastAsia="仿宋" w:hAnsi="仿宋" w:cs="仿宋"/>
          <w:sz w:val="32"/>
          <w:szCs w:val="32"/>
        </w:rPr>
      </w:pPr>
      <w:r w:rsidRPr="00C83EE6">
        <w:rPr>
          <w:rFonts w:ascii="仿宋" w:eastAsia="仿宋" w:hAnsi="仿宋" w:hint="eastAsia"/>
          <w:b/>
          <w:sz w:val="32"/>
          <w:szCs w:val="32"/>
        </w:rPr>
        <w:t>（二）公务用车购置及运行费</w:t>
      </w:r>
      <w:r>
        <w:rPr>
          <w:rFonts w:ascii="仿宋" w:eastAsia="仿宋" w:hAnsi="仿宋" w:hint="eastAsia"/>
          <w:sz w:val="32"/>
          <w:szCs w:val="32"/>
        </w:rPr>
        <w:t>支出预算</w:t>
      </w:r>
      <w:r w:rsidR="003D5FFF"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万元，与</w:t>
      </w:r>
      <w:r w:rsidR="000F37E9">
        <w:rPr>
          <w:rFonts w:ascii="仿宋" w:eastAsia="仿宋" w:hAnsi="仿宋" w:hint="eastAsia"/>
          <w:sz w:val="32"/>
          <w:szCs w:val="32"/>
        </w:rPr>
        <w:t>2022</w:t>
      </w:r>
      <w:r>
        <w:rPr>
          <w:rFonts w:ascii="仿宋" w:eastAsia="仿宋" w:hAnsi="仿宋" w:hint="eastAsia"/>
          <w:sz w:val="32"/>
          <w:szCs w:val="32"/>
        </w:rPr>
        <w:t>年预算相比，减少</w:t>
      </w:r>
      <w:r w:rsidR="003D5FFF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万元，下降</w:t>
      </w:r>
      <w:r w:rsidR="003D5FFF">
        <w:rPr>
          <w:rFonts w:ascii="仿宋" w:eastAsia="仿宋" w:hAnsi="仿宋" w:hint="eastAsia"/>
          <w:sz w:val="32"/>
          <w:szCs w:val="32"/>
        </w:rPr>
        <w:t>14.28</w:t>
      </w:r>
      <w:r>
        <w:rPr>
          <w:rFonts w:ascii="仿宋" w:eastAsia="仿宋" w:hAnsi="仿宋" w:hint="eastAsia"/>
          <w:sz w:val="32"/>
          <w:szCs w:val="32"/>
        </w:rPr>
        <w:t>%，减少原因主要是：</w:t>
      </w:r>
      <w:r w:rsidR="003D5FFF">
        <w:rPr>
          <w:rFonts w:ascii="仿宋" w:eastAsia="仿宋" w:hAnsi="仿宋" w:hint="eastAsia"/>
          <w:sz w:val="32"/>
          <w:szCs w:val="32"/>
        </w:rPr>
        <w:t>认真贯彻落实中央八项规定精神，坚持厉行勤俭节约，部分公务用车运行费从政法转移支付资金中列支</w:t>
      </w:r>
      <w:r>
        <w:rPr>
          <w:rFonts w:ascii="仿宋" w:eastAsia="仿宋" w:hAnsi="仿宋" w:hint="eastAsia"/>
          <w:sz w:val="32"/>
          <w:szCs w:val="32"/>
        </w:rPr>
        <w:t>。其中，公务用车购置费支出预算</w:t>
      </w:r>
      <w:r w:rsidR="003D5FFF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万元，与</w:t>
      </w:r>
      <w:r w:rsidR="000F37E9">
        <w:rPr>
          <w:rFonts w:ascii="仿宋" w:eastAsia="仿宋" w:hAnsi="仿宋" w:hint="eastAsia"/>
          <w:sz w:val="32"/>
          <w:szCs w:val="32"/>
        </w:rPr>
        <w:t>2022</w:t>
      </w:r>
      <w:r>
        <w:rPr>
          <w:rFonts w:ascii="仿宋" w:eastAsia="仿宋" w:hAnsi="仿宋" w:hint="eastAsia"/>
          <w:sz w:val="32"/>
          <w:szCs w:val="32"/>
        </w:rPr>
        <w:t>年预算相比，</w:t>
      </w:r>
      <w:r w:rsidR="003D5FFF">
        <w:rPr>
          <w:rFonts w:ascii="仿宋" w:eastAsia="仿宋" w:hAnsi="仿宋" w:hint="eastAsia"/>
          <w:sz w:val="32"/>
          <w:szCs w:val="32"/>
        </w:rPr>
        <w:t>没有增减。</w:t>
      </w:r>
      <w:r>
        <w:rPr>
          <w:rFonts w:ascii="仿宋" w:eastAsia="仿宋" w:hAnsi="仿宋" w:hint="eastAsia"/>
          <w:sz w:val="32"/>
          <w:szCs w:val="32"/>
        </w:rPr>
        <w:t>原因主要是：</w:t>
      </w:r>
      <w:r w:rsidR="003D5FFF">
        <w:rPr>
          <w:rFonts w:ascii="仿宋_GB2312" w:eastAsia="仿宋_GB2312" w:hAnsi="仿宋" w:cs="Times New Roman" w:hint="eastAsia"/>
          <w:kern w:val="2"/>
          <w:sz w:val="32"/>
          <w:szCs w:val="32"/>
        </w:rPr>
        <w:t>公务用车改革，公务用车购置经费从中央政法转移支付资金中列支</w:t>
      </w:r>
      <w:r>
        <w:rPr>
          <w:rFonts w:ascii="仿宋" w:eastAsia="仿宋" w:hAnsi="仿宋" w:hint="eastAsia"/>
          <w:sz w:val="32"/>
          <w:szCs w:val="32"/>
        </w:rPr>
        <w:t>；公务用车运行费支出预算</w:t>
      </w:r>
      <w:r w:rsidR="003D5FFF"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万元，与</w:t>
      </w:r>
      <w:r w:rsidR="000F37E9">
        <w:rPr>
          <w:rFonts w:ascii="仿宋" w:eastAsia="仿宋" w:hAnsi="仿宋" w:hint="eastAsia"/>
          <w:sz w:val="32"/>
          <w:szCs w:val="32"/>
        </w:rPr>
        <w:t>2022</w:t>
      </w:r>
      <w:r>
        <w:rPr>
          <w:rFonts w:ascii="仿宋" w:eastAsia="仿宋" w:hAnsi="仿宋" w:hint="eastAsia"/>
          <w:sz w:val="32"/>
          <w:szCs w:val="32"/>
        </w:rPr>
        <w:t>年预算相比，减少</w:t>
      </w:r>
      <w:r w:rsidR="003D5FFF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万元，下降</w:t>
      </w:r>
      <w:r w:rsidR="003D5FFF">
        <w:rPr>
          <w:rFonts w:ascii="仿宋" w:eastAsia="仿宋" w:hAnsi="仿宋" w:hint="eastAsia"/>
          <w:sz w:val="32"/>
          <w:szCs w:val="32"/>
        </w:rPr>
        <w:t>14.28</w:t>
      </w:r>
      <w:r>
        <w:rPr>
          <w:rFonts w:ascii="仿宋" w:eastAsia="仿宋" w:hAnsi="仿宋" w:hint="eastAsia"/>
          <w:sz w:val="32"/>
          <w:szCs w:val="32"/>
        </w:rPr>
        <w:t>%，减少原因主要是：</w:t>
      </w:r>
      <w:r w:rsidR="003D5FFF">
        <w:rPr>
          <w:rFonts w:ascii="仿宋" w:eastAsia="仿宋" w:hAnsi="仿宋" w:hint="eastAsia"/>
          <w:sz w:val="32"/>
          <w:szCs w:val="32"/>
        </w:rPr>
        <w:t>认真贯彻落实中央八项规定精神，坚持厉行勤俭节约，部分公务用车运行费从政法转移支付资金中列支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83EE6" w:rsidRPr="00B54A99" w:rsidRDefault="00C83EE6" w:rsidP="00C507D5">
      <w:pPr>
        <w:ind w:firstLineChars="200" w:firstLine="630"/>
        <w:rPr>
          <w:rFonts w:ascii="仿宋" w:eastAsia="仿宋" w:hAnsi="仿宋"/>
          <w:sz w:val="32"/>
          <w:szCs w:val="32"/>
        </w:rPr>
      </w:pPr>
      <w:r w:rsidRPr="00C507D5">
        <w:rPr>
          <w:rFonts w:ascii="仿宋" w:eastAsia="仿宋" w:hAnsi="仿宋" w:hint="eastAsia"/>
          <w:b/>
          <w:sz w:val="32"/>
          <w:szCs w:val="32"/>
        </w:rPr>
        <w:t>（三）公务接待费</w:t>
      </w:r>
      <w:r>
        <w:rPr>
          <w:rFonts w:ascii="仿宋" w:eastAsia="仿宋" w:hAnsi="仿宋" w:hint="eastAsia"/>
          <w:sz w:val="32"/>
          <w:szCs w:val="32"/>
        </w:rPr>
        <w:t>支出预算</w:t>
      </w:r>
      <w:r w:rsidR="007C4020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万元，与</w:t>
      </w:r>
      <w:r w:rsidR="000F37E9">
        <w:rPr>
          <w:rFonts w:ascii="仿宋" w:eastAsia="仿宋" w:hAnsi="仿宋" w:hint="eastAsia"/>
          <w:sz w:val="32"/>
          <w:szCs w:val="32"/>
        </w:rPr>
        <w:t>2022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年预算相比，</w:t>
      </w:r>
      <w:r w:rsidR="007C4020">
        <w:rPr>
          <w:rFonts w:ascii="仿宋" w:eastAsia="仿宋" w:hAnsi="仿宋" w:hint="eastAsia"/>
          <w:sz w:val="32"/>
          <w:szCs w:val="32"/>
        </w:rPr>
        <w:t>没有增减。</w:t>
      </w:r>
      <w:r>
        <w:rPr>
          <w:rFonts w:ascii="仿宋" w:eastAsia="仿宋" w:hAnsi="仿宋" w:hint="eastAsia"/>
          <w:sz w:val="32"/>
          <w:szCs w:val="32"/>
        </w:rPr>
        <w:t>该项经费主要用于单位日常接待。经费使用严格执行《党政机关厉行节约反对浪费条例》、《宿州市市直机关公务接待</w:t>
      </w:r>
      <w:r w:rsidR="00FB32C3">
        <w:rPr>
          <w:rFonts w:ascii="仿宋" w:eastAsia="仿宋" w:hAnsi="仿宋" w:hint="eastAsia"/>
          <w:sz w:val="32"/>
          <w:szCs w:val="32"/>
        </w:rPr>
        <w:t>管理暂行办法</w:t>
      </w:r>
      <w:r>
        <w:rPr>
          <w:rFonts w:ascii="仿宋" w:eastAsia="仿宋" w:hAnsi="仿宋" w:hint="eastAsia"/>
          <w:sz w:val="32"/>
          <w:szCs w:val="32"/>
        </w:rPr>
        <w:t>》</w:t>
      </w:r>
      <w:r w:rsidR="00FB32C3">
        <w:rPr>
          <w:rFonts w:ascii="仿宋" w:eastAsia="仿宋" w:hAnsi="仿宋" w:hint="eastAsia"/>
          <w:sz w:val="32"/>
          <w:szCs w:val="32"/>
        </w:rPr>
        <w:t>（财行[2015]4号）</w:t>
      </w:r>
      <w:r w:rsidR="00D369E6">
        <w:rPr>
          <w:rFonts w:ascii="仿宋" w:eastAsia="仿宋" w:hAnsi="仿宋" w:hint="eastAsia"/>
          <w:sz w:val="32"/>
          <w:szCs w:val="32"/>
        </w:rPr>
        <w:t>、《</w:t>
      </w:r>
      <w:r w:rsidR="00D369E6" w:rsidRPr="00D369E6">
        <w:rPr>
          <w:rFonts w:ascii="仿宋" w:eastAsia="仿宋" w:hAnsi="仿宋" w:hint="eastAsia"/>
          <w:sz w:val="32"/>
          <w:szCs w:val="32"/>
        </w:rPr>
        <w:t>中共泗县县委办公室</w:t>
      </w:r>
      <w:r w:rsidR="00D369E6">
        <w:rPr>
          <w:rFonts w:ascii="仿宋" w:eastAsia="仿宋" w:hAnsi="仿宋" w:hint="eastAsia"/>
          <w:sz w:val="32"/>
          <w:szCs w:val="32"/>
        </w:rPr>
        <w:t>、泗县人民政府办公室</w:t>
      </w:r>
      <w:r w:rsidR="00D369E6" w:rsidRPr="00D369E6">
        <w:rPr>
          <w:rFonts w:ascii="仿宋" w:eastAsia="仿宋" w:hAnsi="仿宋" w:hint="eastAsia"/>
          <w:sz w:val="32"/>
          <w:szCs w:val="32"/>
        </w:rPr>
        <w:t>关于进一步加强公务接待规范化管理的通知</w:t>
      </w:r>
      <w:r w:rsidR="00D369E6">
        <w:rPr>
          <w:rFonts w:ascii="仿宋" w:eastAsia="仿宋" w:hAnsi="仿宋" w:hint="eastAsia"/>
          <w:sz w:val="32"/>
          <w:szCs w:val="32"/>
        </w:rPr>
        <w:t>》</w:t>
      </w:r>
      <w:r w:rsidR="00D369E6" w:rsidRPr="00D369E6">
        <w:rPr>
          <w:rFonts w:ascii="仿宋" w:eastAsia="仿宋" w:hAnsi="仿宋" w:hint="eastAsia"/>
          <w:sz w:val="32"/>
          <w:szCs w:val="32"/>
        </w:rPr>
        <w:t>泗办秘〔2016〕66号</w:t>
      </w:r>
      <w:r w:rsidR="00C507D5">
        <w:rPr>
          <w:rFonts w:ascii="仿宋" w:eastAsia="仿宋" w:hAnsi="仿宋" w:hint="eastAsia"/>
          <w:sz w:val="32"/>
          <w:szCs w:val="32"/>
        </w:rPr>
        <w:t>等相关规定。</w:t>
      </w:r>
    </w:p>
    <w:sectPr w:rsidR="00C83EE6" w:rsidRPr="00B54A99" w:rsidSect="00EA2054">
      <w:pgSz w:w="11906" w:h="16838"/>
      <w:pgMar w:top="2155" w:right="1531" w:bottom="1588" w:left="1588" w:header="0" w:footer="1588" w:gutter="0"/>
      <w:cols w:space="425"/>
      <w:docGrid w:type="linesAndChars" w:linePitch="569" w:charSpace="-12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F80" w:rsidRDefault="001C3F80" w:rsidP="00A418EA">
      <w:r>
        <w:separator/>
      </w:r>
    </w:p>
  </w:endnote>
  <w:endnote w:type="continuationSeparator" w:id="1">
    <w:p w:rsidR="001C3F80" w:rsidRDefault="001C3F80" w:rsidP="00A41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F80" w:rsidRDefault="001C3F80" w:rsidP="00A418EA">
      <w:r>
        <w:separator/>
      </w:r>
    </w:p>
  </w:footnote>
  <w:footnote w:type="continuationSeparator" w:id="1">
    <w:p w:rsidR="001C3F80" w:rsidRDefault="001C3F80" w:rsidP="00A418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7"/>
  <w:drawingGridVerticalSpacing w:val="569"/>
  <w:displayHorizont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5236"/>
    <w:rsid w:val="0002064F"/>
    <w:rsid w:val="000F37E9"/>
    <w:rsid w:val="000F7507"/>
    <w:rsid w:val="001C3F80"/>
    <w:rsid w:val="003D5FFF"/>
    <w:rsid w:val="005A1D75"/>
    <w:rsid w:val="007C4020"/>
    <w:rsid w:val="00875236"/>
    <w:rsid w:val="009327F9"/>
    <w:rsid w:val="00992B37"/>
    <w:rsid w:val="00A418EA"/>
    <w:rsid w:val="00AB2224"/>
    <w:rsid w:val="00B44F37"/>
    <w:rsid w:val="00B54A99"/>
    <w:rsid w:val="00B74A7B"/>
    <w:rsid w:val="00C507D5"/>
    <w:rsid w:val="00C83EE6"/>
    <w:rsid w:val="00D369E6"/>
    <w:rsid w:val="00D82D99"/>
    <w:rsid w:val="00E269B1"/>
    <w:rsid w:val="00E8066A"/>
    <w:rsid w:val="00EA2054"/>
    <w:rsid w:val="00FB3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41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18E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1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18EA"/>
    <w:rPr>
      <w:sz w:val="18"/>
      <w:szCs w:val="18"/>
    </w:rPr>
  </w:style>
  <w:style w:type="paragraph" w:styleId="a6">
    <w:name w:val="Normal (Web)"/>
    <w:basedOn w:val="a"/>
    <w:qFormat/>
    <w:rsid w:val="00B74A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41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18E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1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18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121</Words>
  <Characters>691</Characters>
  <Application>Microsoft Office Word</Application>
  <DocSecurity>0</DocSecurity>
  <Lines>5</Lines>
  <Paragraphs>1</Paragraphs>
  <ScaleCrop>false</ScaleCrop>
  <Company>china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THTF</cp:lastModifiedBy>
  <cp:revision>9</cp:revision>
  <dcterms:created xsi:type="dcterms:W3CDTF">2023-02-22T08:02:00Z</dcterms:created>
  <dcterms:modified xsi:type="dcterms:W3CDTF">2023-05-30T09:36:00Z</dcterms:modified>
</cp:coreProperties>
</file>