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073B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年生产6000万件汽车零部件</w:t>
      </w:r>
      <w:r>
        <w:rPr>
          <w:rFonts w:hint="default" w:ascii="微软雅黑" w:hAnsi="微软雅黑" w:eastAsia="微软雅黑" w:cs="微软雅黑"/>
          <w:b/>
          <w:bCs/>
          <w:sz w:val="44"/>
          <w:szCs w:val="44"/>
          <w:lang w:val="en-US" w:eastAsia="zh-CN"/>
        </w:rPr>
        <w:t>项目水土保持行政许可承诺书</w:t>
      </w:r>
    </w:p>
    <w:p w14:paraId="1DA525C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14:paraId="47E8A0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47</w:t>
      </w:r>
      <w:r>
        <w:rPr>
          <w:rFonts w:hint="eastAsia" w:asciiTheme="minorEastAsia" w:hAnsiTheme="minorEastAsia" w:eastAsiaTheme="minorEastAsia" w:cstheme="minorEastAsia"/>
          <w:sz w:val="32"/>
          <w:szCs w:val="40"/>
        </w:rPr>
        <w:t>号</w:t>
      </w:r>
    </w:p>
    <w:p w14:paraId="0AD5703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年生产6000万件汽车零</w:t>
      </w:r>
      <w:r>
        <w:rPr>
          <w:rFonts w:hint="eastAsia" w:asciiTheme="minorEastAsia" w:hAnsiTheme="minorEastAsia" w:cstheme="minorEastAsia"/>
          <w:sz w:val="32"/>
          <w:szCs w:val="40"/>
          <w:lang w:val="en-US" w:eastAsia="zh-CN"/>
        </w:rPr>
        <w:t>部</w:t>
      </w:r>
      <w:r>
        <w:rPr>
          <w:rFonts w:hint="eastAsia" w:asciiTheme="minorEastAsia" w:hAnsiTheme="minorEastAsia" w:eastAsiaTheme="minorEastAsia" w:cstheme="minorEastAsia"/>
          <w:sz w:val="32"/>
          <w:szCs w:val="40"/>
          <w:lang w:val="en-US" w:eastAsia="zh-CN"/>
        </w:rPr>
        <w:t>件项目</w:t>
      </w:r>
    </w:p>
    <w:p w14:paraId="483FCF13">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0000FF"/>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2107-341324-04-01-992615</w:t>
      </w:r>
      <w:bookmarkStart w:id="0" w:name="_GoBack"/>
      <w:bookmarkEnd w:id="0"/>
    </w:p>
    <w:p w14:paraId="5741DAD4">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14:paraId="4C632DC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清水沟路北侧、当涂路西侧、盛品包装东侧。项目占地总面积3.0423hm²，均为永久占地。项目防治责任面积3.0423hm²。基本同意水土流失防治责任范围的界定和防治区划分。同意</w:t>
      </w:r>
      <w:r>
        <w:rPr>
          <w:rFonts w:hint="eastAsia" w:asciiTheme="minorEastAsia" w:hAnsiTheme="minorEastAsia" w:eastAsiaTheme="minorEastAsia" w:cstheme="minorEastAsia"/>
          <w:sz w:val="32"/>
          <w:szCs w:val="40"/>
        </w:rPr>
        <w:t>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2.4338</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14:paraId="173D7BC4">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安徽云欣汽车配件制造有限公司</w:t>
      </w:r>
    </w:p>
    <w:p w14:paraId="27337D0A">
      <w:pPr>
        <w:ind w:firstLine="640" w:firstLineChars="200"/>
        <w:rPr>
          <w:rFonts w:hint="default"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1341324</w:t>
      </w:r>
      <w:r>
        <w:rPr>
          <w:rFonts w:hint="eastAsia" w:asciiTheme="minorEastAsia" w:hAnsiTheme="minorEastAsia" w:cstheme="minorEastAsia"/>
          <w:sz w:val="32"/>
          <w:szCs w:val="40"/>
          <w:lang w:val="en-US" w:eastAsia="zh-CN"/>
        </w:rPr>
        <w:t>MA8N08UC33</w:t>
      </w:r>
    </w:p>
    <w:p w14:paraId="3A3C8263">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戴美清</w:t>
      </w:r>
    </w:p>
    <w:p w14:paraId="646DEF24">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18</w:t>
      </w:r>
      <w:r>
        <w:rPr>
          <w:rFonts w:hint="eastAsia" w:asciiTheme="minorEastAsia" w:hAnsiTheme="minorEastAsia" w:eastAsiaTheme="minorEastAsia" w:cstheme="minorEastAsia"/>
          <w:sz w:val="32"/>
          <w:szCs w:val="40"/>
        </w:rPr>
        <w:t>日</w:t>
      </w:r>
    </w:p>
    <w:p w14:paraId="29BA1F47">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B63273E"/>
    <w:rsid w:val="0C3668E4"/>
    <w:rsid w:val="0D654A75"/>
    <w:rsid w:val="155C03D2"/>
    <w:rsid w:val="15BF331F"/>
    <w:rsid w:val="1690327C"/>
    <w:rsid w:val="19A57654"/>
    <w:rsid w:val="1C7C5B62"/>
    <w:rsid w:val="1EE505FD"/>
    <w:rsid w:val="202D3F03"/>
    <w:rsid w:val="210A75D2"/>
    <w:rsid w:val="236478BE"/>
    <w:rsid w:val="238C12E9"/>
    <w:rsid w:val="24CE35CB"/>
    <w:rsid w:val="2B42196B"/>
    <w:rsid w:val="30FE746D"/>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7FF2E3D"/>
    <w:rsid w:val="59A8383E"/>
    <w:rsid w:val="5DA212D0"/>
    <w:rsid w:val="5FCC1032"/>
    <w:rsid w:val="60186388"/>
    <w:rsid w:val="608A1DC0"/>
    <w:rsid w:val="61172F3B"/>
    <w:rsid w:val="61B843AF"/>
    <w:rsid w:val="61D85D01"/>
    <w:rsid w:val="62B05C7A"/>
    <w:rsid w:val="62F03745"/>
    <w:rsid w:val="669B1AF3"/>
    <w:rsid w:val="66BC0935"/>
    <w:rsid w:val="673A7FBE"/>
    <w:rsid w:val="674F359D"/>
    <w:rsid w:val="681809BC"/>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603</Characters>
  <Lines>0</Lines>
  <Paragraphs>0</Paragraphs>
  <TotalTime>7</TotalTime>
  <ScaleCrop>false</ScaleCrop>
  <LinksUpToDate>false</LinksUpToDate>
  <CharactersWithSpaces>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水洗晴空</cp:lastModifiedBy>
  <cp:lastPrinted>2021-01-29T01:15:00Z</cp:lastPrinted>
  <dcterms:modified xsi:type="dcterms:W3CDTF">2024-12-24T08:37:29Z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E215D940AD5A404BBC7421417E09709B_13</vt:lpwstr>
  </property>
</Properties>
</file>